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3EF" w:rsidRPr="000C1586" w:rsidRDefault="002F63EF" w:rsidP="000C1586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по биологии в 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классе составлена на основе следующих нормативных документов: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Федерального компонента Государственных образовательных стандартов начального общего, основного общего и среднего (полного) общего образования,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утверждённый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РФ №1089 от 05.03.2004г.;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>Примерной программы основног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о общего образования по биологии к комплекту учебников, созданных под руководством В.В.пасечника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Программы основного общего и среднего (полного) общего образования по биологии для  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«Биология Общие закономерности» авторов С.Г. Мамонтова, В.Б.Захарова, Н.И. Сонина, //Программы для общеобразовательных учреждений. Природоведение 5 класс. Биология. 6-11 классы. – М.: Дрофа, 2006. – 138 с.///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>Приказа Министерства образования и науки Республики Татарстан «Об утверждении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образования» №4165/12 от 10.07.2012г.;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>Учебного плана МБОУ «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СОШ» 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  РТ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Положения о рабочей программе по биологии,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утверждённое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01.09.2010г.</w:t>
      </w:r>
    </w:p>
    <w:p w:rsidR="00045FA8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Учебника  для общеобразовательных учреждений 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В.В.Пасечник, </w:t>
      </w:r>
      <w:proofErr w:type="spellStart"/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В.В.Латюшин</w:t>
      </w:r>
      <w:proofErr w:type="spellEnd"/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В.М.Пакулов</w:t>
      </w:r>
      <w:proofErr w:type="spellEnd"/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. 6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класс</w:t>
      </w:r>
      <w:proofErr w:type="gramStart"/>
      <w:r w:rsidRPr="000C158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Б</w:t>
      </w:r>
      <w:proofErr w:type="gramEnd"/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актерии. Грибы. Растения. М.: «Дрофа», 2006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424971" w:rsidRPr="000C1586" w:rsidRDefault="00045FA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Место предмета в учебном плане МБОУ «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СОШ»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района. </w:t>
      </w:r>
    </w:p>
    <w:p w:rsidR="002F63EF" w:rsidRPr="000C1586" w:rsidRDefault="002F63EF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        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     Согласно действующему Базисному учебному плану рабочая программа для 6-го класса предусматривает обучение биологии в объеме </w:t>
      </w: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1 часа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в неделю, </w:t>
      </w:r>
      <w:r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1 час выделен из школьного компонента в связи с усилением  эколого-биологического просвещения учащихся, по учебному плану М</w:t>
      </w:r>
      <w:r w:rsidR="001F2343"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Б</w:t>
      </w:r>
      <w:r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ОУ </w:t>
      </w:r>
      <w:r w:rsidR="001F2343"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="001F2343"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Вахитовская</w:t>
      </w:r>
      <w:proofErr w:type="spellEnd"/>
      <w:r w:rsidR="001F2343"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</w:t>
      </w:r>
      <w:r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ОШ</w:t>
      </w:r>
      <w:r w:rsidR="001F2343"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  <w:r w:rsidR="00E95EC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E95EC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01F6A">
        <w:rPr>
          <w:rFonts w:ascii="Times New Roman" w:hAnsi="Times New Roman" w:cs="Times New Roman"/>
          <w:sz w:val="24"/>
          <w:szCs w:val="24"/>
          <w:lang w:eastAsia="ru-RU"/>
        </w:rPr>
        <w:t xml:space="preserve">Данная рабочая программа рассчитана </w:t>
      </w:r>
      <w:proofErr w:type="gramStart"/>
      <w:r w:rsidR="00601F6A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="00601F6A">
        <w:rPr>
          <w:rFonts w:ascii="Times New Roman" w:hAnsi="Times New Roman" w:cs="Times New Roman"/>
          <w:sz w:val="24"/>
          <w:szCs w:val="24"/>
          <w:lang w:eastAsia="ru-RU"/>
        </w:rPr>
        <w:t xml:space="preserve"> не более 68 часов.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AA2AF8" w:rsidRPr="000C1586" w:rsidRDefault="002F63EF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    На основании примерных программ МО</w:t>
      </w:r>
      <w:r w:rsidR="00601F6A">
        <w:rPr>
          <w:rFonts w:ascii="Times New Roman" w:hAnsi="Times New Roman" w:cs="Times New Roman"/>
          <w:sz w:val="24"/>
          <w:szCs w:val="24"/>
          <w:lang w:eastAsia="ru-RU"/>
        </w:rPr>
        <w:t xml:space="preserve"> и Н 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РФ, содержащих требования к минимальному объему содержания по биологии, в 6-х классах реализуется </w:t>
      </w:r>
      <w:r w:rsidRPr="00601F6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базисный уровень</w:t>
      </w:r>
      <w:r w:rsidR="00601F6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>Рабочая программа для 6-х классов включает в себя сведения о строении и жизнедеятельности организмов, их индивидуальном и историческом развитии, структуре и функционировании фитоценозов, их изменении под влиянием деятельности человека.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Основные элементы содержания представлены в рабочей программе в графе «Элементы содержания» и дополнены дополнительными элементами содержания, помеченными *.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r w:rsidR="00AA2AF8" w:rsidRPr="000C1586">
        <w:rPr>
          <w:rFonts w:ascii="Times New Roman" w:hAnsi="Times New Roman" w:cs="Times New Roman"/>
          <w:sz w:val="24"/>
          <w:szCs w:val="24"/>
          <w:lang w:eastAsia="ru-RU"/>
        </w:rPr>
        <w:t>внутри предметных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связей, а также обусловлены возрастными особенностями развития учащихся.</w:t>
      </w:r>
    </w:p>
    <w:p w:rsidR="00AA2AF8" w:rsidRPr="000C1586" w:rsidRDefault="00AA2AF8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 рабочую программу включены некоторые изменения</w:t>
      </w:r>
      <w:proofErr w:type="gramStart"/>
      <w:r w:rsidR="00D9580F" w:rsidRPr="000C1586">
        <w:rPr>
          <w:rFonts w:ascii="Times New Roman" w:hAnsi="Times New Roman" w:cs="Times New Roman"/>
          <w:sz w:val="24"/>
          <w:szCs w:val="24"/>
          <w:lang w:eastAsia="ru-RU"/>
        </w:rPr>
        <w:t>:т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ем</w:t>
      </w:r>
      <w:r w:rsidR="0018438C" w:rsidRPr="000C1586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«Лишайники, их строение, разнообразие, среда обитания. Значение в природе и жизни человека» про</w:t>
      </w:r>
      <w:r w:rsidR="00AE5A46" w:rsidRPr="000C1586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D9580F"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одим после изучения темы «Водоросли», потому что, не изучая тему «Водоросли» учащиеся не осваивают тему «Лишайники», </w:t>
      </w:r>
      <w:proofErr w:type="gramStart"/>
      <w:r w:rsidR="00D9580F" w:rsidRPr="000C1586">
        <w:rPr>
          <w:rFonts w:ascii="Times New Roman" w:hAnsi="Times New Roman" w:cs="Times New Roman"/>
          <w:sz w:val="24"/>
          <w:szCs w:val="24"/>
          <w:lang w:eastAsia="ru-RU"/>
        </w:rPr>
        <w:t>так-как</w:t>
      </w:r>
      <w:proofErr w:type="gramEnd"/>
      <w:r w:rsidR="00D9580F"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лишайник является симбиотическим организмом гриба и водоросли.</w:t>
      </w:r>
      <w:r w:rsidR="0018438C"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На тему: «Развитие растительного мира» по учебной программе дано 2 часа, из-за того что по стандарту предусмотрено рассмотреть тему «Учение об эволюции органического мира, усложнение растений в процессе эволюции»  резервные 2 часа берутся на эту тему. </w:t>
      </w:r>
    </w:p>
    <w:p w:rsidR="002F63EF" w:rsidRPr="000C1586" w:rsidRDefault="002F63EF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     Результаты обучения и уровни освоения учебного материала приведены в графе «Планируемые результаты обучения и уровень освоения», которые сформулированы в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деятельностной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форме и полностью соответствуют стандарту. Представленная в рабочей программе последовательность требований к каждому уроку соответствует усложнению проверяемых видов деятельности.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Для приобретения практических навыков и повышения уровня знаний в рабочую программу включены лабораторные и практические работы (предусмотренные Примерной программой), а также экскурсии. </w:t>
      </w:r>
      <w:r w:rsidRPr="000C158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Нумерация лабораторных работ дана в соответствии с их расположением в перечне лабораторных и практических работ, представленном в Примерной программе. Все лабораторные и практические работы являются этапами комбинированных уроков и могут оцениваться по усмотрению учителя.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        Особое внимание уделяется познавательной активности учащихся, их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мотивированности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к самостоятельной учебной работе. В связи с этим при организации учебно-познавательной деятельности используется </w:t>
      </w: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тетрадь с печатной основой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0C158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Пасечник В.В., Снисаренко Т.А. Биология: бактерии, грибы, растения: Рабочая тетрадь. 6кл. – 8-е изд., стереотип. – М.: Дрофа, 2005. – 80с.</w:t>
      </w:r>
      <w:proofErr w:type="gramStart"/>
      <w:r w:rsidRPr="000C158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:и</w:t>
      </w:r>
      <w:proofErr w:type="gramEnd"/>
      <w:r w:rsidRPr="000C158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л.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В тетрадь включены вопросы и задания, в том числе в форме лабораторных работ, познавательных задач, таблиц, схем, немых рисунков. Работа с немыми рисунками позволяет диагностировать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</w:t>
      </w:r>
      <w:r w:rsidRPr="000C158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узнавать (распознавать) биологические объекты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>, а также их органы и другие структурные компоненты. Эти задания выполняются по ходу урока. Познавательные задачи, требующие от ученика размышлений и /или/ отработки навыков сравнения, сопоставления выполняются в качестве домашнего задания.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color w:val="C00000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УЧЕБНО – ТЕМАТИЧЕСКИЙ ПЛАН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color w:val="C00000"/>
          <w:sz w:val="24"/>
          <w:szCs w:val="24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516"/>
        <w:gridCol w:w="6413"/>
        <w:gridCol w:w="1815"/>
        <w:gridCol w:w="3315"/>
        <w:gridCol w:w="3491"/>
      </w:tblGrid>
      <w:tr w:rsidR="00424971" w:rsidRPr="000C1586" w:rsidTr="007477C4">
        <w:trPr>
          <w:trHeight w:val="359"/>
        </w:trPr>
        <w:tc>
          <w:tcPr>
            <w:tcW w:w="0" w:type="auto"/>
            <w:vMerge w:val="restart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3" w:type="dxa"/>
            <w:vMerge w:val="restart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15" w:type="dxa"/>
            <w:vMerge w:val="restart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 часов</w:t>
            </w:r>
          </w:p>
        </w:tc>
        <w:tc>
          <w:tcPr>
            <w:tcW w:w="6806" w:type="dxa"/>
            <w:gridSpan w:val="2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 том  числе</w:t>
            </w:r>
          </w:p>
        </w:tc>
      </w:tr>
      <w:tr w:rsidR="00424971" w:rsidRPr="000C1586" w:rsidTr="000C1586">
        <w:trPr>
          <w:trHeight w:val="352"/>
        </w:trPr>
        <w:tc>
          <w:tcPr>
            <w:tcW w:w="0" w:type="auto"/>
            <w:vMerge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демонстраций, экскурсий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Лабораторных работ</w:t>
            </w:r>
          </w:p>
        </w:tc>
      </w:tr>
      <w:tr w:rsidR="00424971" w:rsidRPr="000C1586" w:rsidTr="000C1586">
        <w:trPr>
          <w:trHeight w:val="293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1(экс.)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24971" w:rsidRPr="000C1586" w:rsidTr="000C1586">
        <w:trPr>
          <w:trHeight w:val="254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1. Клеточное строение организмов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24971" w:rsidRPr="000C1586" w:rsidTr="000C1586">
        <w:trPr>
          <w:trHeight w:val="273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2. Царства бактерии, Грибы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1" w:type="dxa"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24971" w:rsidRPr="000C1586" w:rsidTr="000C1586">
        <w:trPr>
          <w:trHeight w:val="273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4. Царство Растения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24971" w:rsidRPr="000C1586" w:rsidTr="000C1586">
        <w:trPr>
          <w:trHeight w:val="278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 5. Строение и многообразие покрытосеменных растений        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24971" w:rsidRPr="000C1586" w:rsidTr="000C1586">
        <w:trPr>
          <w:trHeight w:val="316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6. Жизнь растений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(1 экс.)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24971" w:rsidRPr="000C1586" w:rsidTr="000C1586">
        <w:trPr>
          <w:trHeight w:val="214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7. Классификация растений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24971" w:rsidRPr="000C1586" w:rsidTr="000C1586">
        <w:trPr>
          <w:trHeight w:val="206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8. Природные сообщества</w:t>
            </w:r>
          </w:p>
        </w:tc>
        <w:tc>
          <w:tcPr>
            <w:tcW w:w="1815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(1 экс.)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24971" w:rsidRPr="000C1586" w:rsidTr="000C1586">
        <w:trPr>
          <w:trHeight w:val="212"/>
        </w:trPr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 9. Развитие растительного мира</w:t>
            </w:r>
          </w:p>
        </w:tc>
        <w:tc>
          <w:tcPr>
            <w:tcW w:w="1815" w:type="dxa"/>
            <w:hideMark/>
          </w:tcPr>
          <w:p w:rsidR="00424971" w:rsidRPr="000C1586" w:rsidRDefault="00E95EC9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1" w:type="dxa"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4971" w:rsidRPr="000C1586" w:rsidTr="000C1586">
        <w:trPr>
          <w:trHeight w:val="359"/>
        </w:trPr>
        <w:tc>
          <w:tcPr>
            <w:tcW w:w="0" w:type="auto"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13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15" w:type="dxa"/>
            <w:hideMark/>
          </w:tcPr>
          <w:p w:rsidR="00424971" w:rsidRPr="000C1586" w:rsidRDefault="00E95EC9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 демонстрации, 4 экскурсии</w:t>
            </w:r>
          </w:p>
        </w:tc>
        <w:tc>
          <w:tcPr>
            <w:tcW w:w="3491" w:type="dxa"/>
            <w:hideMark/>
          </w:tcPr>
          <w:p w:rsidR="00424971" w:rsidRPr="000C1586" w:rsidRDefault="00424971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 лабораторных работ</w:t>
            </w:r>
          </w:p>
        </w:tc>
      </w:tr>
    </w:tbl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СОДЕРЖАНИЕ ТЕМ УЧЕБНОГО КУРСА БИОЛОГИИ 6 КЛАССА</w:t>
      </w:r>
      <w:r w:rsidR="000C158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>БАКТЕРИИ. ГРИБЫ. РАСТЕНИЯ. (</w:t>
      </w:r>
      <w:r w:rsidR="004C71F3" w:rsidRPr="000C1586">
        <w:rPr>
          <w:rFonts w:ascii="Times New Roman" w:hAnsi="Times New Roman" w:cs="Times New Roman"/>
          <w:sz w:val="24"/>
          <w:szCs w:val="24"/>
          <w:lang w:eastAsia="ru-RU"/>
        </w:rPr>
        <w:t>70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часов, 2 часа в неделю)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Введение (2 часа)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Биология – наука о живой природе. Царства бактерий, грибов, растений и животных. Связь организмов со средой обитания. Взаимосвязь организмов в природе. Влияние деятельности человека на природу, её охрана.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Экскурсия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Многообразие живых организмов, осенние явления в жизни растений и животных.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Фенологические наблюдения за сезонными изменениями в природе.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Ведение дневника наблюдений.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1. Клеточное строение организмов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5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Устройство увеличительных приборов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лупа, микроскоп).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Клетка и её строение: оболочка, цитоплазма, ядро, вакуоли, пластиды.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Состав клетки: вола. Минеральные и органические вещества.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Жизнедеятельность клетки: поступление веществ в клетку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дыхание, питание), рост, развитие и деление клетки. Понятие «ткань».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Демонстрация микропрепаратов различных растительных тканей, пластид под микроскопом.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Устройство лупы и светового микроскопа. Правила работы с ними.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Рассматривание клеток с помощью лупы.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Приготовление препарата кожицы чешуи лука, рассматривание его под микроскопом.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2. Царства Бактерии и Грибы (6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Царство Бактерии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2 часа)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Бактерии, их роль в природе и жизни человека. Строение и жизнедеятельность бактерий. Размножение бактерий.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Разнообразие бактерий, их распространение в природе.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Царство Грибы (4 часа)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Грибы. Общая характеристика грибов, их строение и жизнедеятельность. Дрожжи, плесневые грибы. Грибы – паразиты. Шляпочные грибы. Съёдобные и ядовитые грибы. Правила сбора съедобных грибов и их охрана. Профилактика отравления грибами. Роль грибов в природе и жизни человека.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Демонстрация муляжей плодовых тел шляпочных грибов, натуральных объектов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трутовика, ржавчины, головни, спорыньи), лишайников.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Рассмотрение дрожжей и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мукора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под микроскопом.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Изучение строения тел шляпочных грибов.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4. Царство Растения (9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Растения. Ботаника –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Основные группы растений (водоросли, мхи, хвощи, плауны, папоротники, голосеменные, цветковые).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Лишайники, их строение, разнообразие, среда обитания. Значение в природе и жизни человека.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Мхи. Многообразие мхов. Среда обитания. Строение мхов, их значение. Папоротники, хвощи, плауны, их строение, многообразие, среда обитания и роль в природе и жизни человека, их охрана.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Голосеменные, их строение и разнообразие. Среда обитания. Распространение голосеменных, значение в природе и жизни человека, их охрана.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Цветковые растения, их строение  и многообразие. Среда обитания. Значение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цветковых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в природе и жизни человека.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Демонстрация строения хвои и шишек хвойных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на примере местных видов).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Знакомство с многообразие зелёных одноклеточных и многоклеточных водорослей.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Изучение строения мха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на местных видах).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Изучение строения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спороносящего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папоротника (хвоща).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5. Строение и многообразие покрытосеменных растений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16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Строение семян однодольных и двудольных растений. Виды корней и типы корневых систем. Строение корня. Видоизменение корней.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Побег. Листорасположение. Почки и их строение. Рост и развитие побега.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Внешнее строение листа. Жилкование. Клеточное строение листа. Видоизменение листьев. Строение стебля. Многообразие стеблей. Видоизменение побегов. Цветок и его строение. Соцветия.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Плоды и их классификация. Распространение плодов и семян.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Демонстрация внешнего и внутреннего строения корня, строения почек (вегетативной и генеративной)), строения листа, макро –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микростроения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стебля, различных видов соцветий, сухих и сочных плодов..</w:t>
      </w:r>
      <w:proofErr w:type="gramEnd"/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Изучение строения семян двудольных и однодольных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Виды корней, стеблевые и мочковатые корневые системы.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Изучение видоизменённых побегов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корневище, клубень, луковица).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Изучение строения цветка.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C71F3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6. Жизнь растений (</w:t>
      </w:r>
      <w:r w:rsidR="00424971" w:rsidRPr="000C1586">
        <w:rPr>
          <w:rFonts w:ascii="Times New Roman" w:hAnsi="Times New Roman" w:cs="Times New Roman"/>
          <w:sz w:val="24"/>
          <w:szCs w:val="24"/>
          <w:lang w:eastAsia="ru-RU"/>
        </w:rPr>
        <w:t>15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Основные процессы жизнедеятельности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питание, дыхание, обмен веществ, рост, развитие, размножение).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Условия прорастания семян, питание проростков. Минеральное и воздушное питание растений. Фотосинтез. Испарение воды. Обмен веществ и энергии.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Рост растений. Размножение растений. Половое и бесполое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вегетативное) размножение.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Демонстрация опытов, доказывающих значение воды, воздуха и тепла для прорастания семян; питания проростков запасными веществами семени; получения вытяжки хлорофилла; опытов, доказывающих поглощение растениями углекислого газа и выделение кислорода на свету, образование крахмала, дыхание растений, испарение воды листьями, передвижение органических веществ по лубу.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Лабораторные и практические работы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Передвижение воды и минеральных веществ по древесине.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Вегетативное размножение комнатных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Определение всхожести семян растений и их посев.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Экскурсия  Зимние явления в жизни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7. Классификация растений (7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Основные систематические категории: вид, род, семейство, класс, отдел, царство. Знакомство с классификацией цветковых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Класс Двудольные растения. Морфологическая характеристика 3-4 семейств с учётом местных условий.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Класс Однодольные растения. Морфологическая характеристика злаков и лилейных.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Важнейшие сельскохозяйственные растения, биологические основы их выращивания и народно – хозяйственное значение. ( Выбор объектов зависит от специализации растениеводства в каждой конкретной местности).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Демонстрация живых и гербарных растений, районированных сортов важнейших сельскохозяйственных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Лабораторная работа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Выявление признаков семейства по внешнему строению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Экскурсия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Ознакомление с выращиванием растений в защищённом грунте.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8. Природные сообщества (6 часов)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Основные экологические факторы и их влияние на растения. Характеристика основных экологических групп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Взаимосвязь растений с другими организмами. Симбиоз. Паразитизм. Растительные сообщества и их типы.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 Развитие и смена растительных сообществ. Влияние деятельности человека на растительные сообщества и влияние природной среды на человека.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Демонстрация комнатных растений и гербарных экземпляров растений различных экологических групп.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Лабораторная работа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Изучение особенностей строения растений различных экологических групп.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Экскурсия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Природное сообщество и человек. Фенологические наблюдения за весенними явлениями в природных сообществах.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А З Д Е Л 9. Развитие растительного мира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E95EC9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часа)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 Многообразие растений и их происхождение. Доказательства исторического развития растений. Основные этапы в развитии растительного мира. Господство 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покрытосеменных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в современном растительном мире. Учение об эволюции органического мира. Ч.Дарвин –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осноположник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учения об эволюции.  Усложнение растений в процессе эволюции.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Демонстрация отпечатков ископаемых растений.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</w:t>
      </w:r>
    </w:p>
    <w:p w:rsidR="007477C4" w:rsidRPr="000C1586" w:rsidRDefault="007477C4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В результате изучения биологии  ученик 6-ого класса должен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Знать/понимать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признаки биологических объектов: растений, грибов и бактерий; растений и грибов своего региона;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сущность биологических процессов: питание, дыхание, транспорт веществ, рост, развитие, размножение растений, грибов, бактерий. </w:t>
      </w:r>
      <w:proofErr w:type="gramEnd"/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Уметь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наблюдать влияние факторов среды на живые организмы;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объяснять общность происхождения и эволюцию растений (на примере сопоставления отдельных групп); роль бактерий, грибов, растений в жизни человека; действие лимитирующих факторов на состояние флоры Волгоградской области; актуальность проблемы сохранения биологического разнообразия популяций, видов, сообществ в мире, России, Волгоградской области;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изучать биологические объекты и процессы описывать и объяснять результаты опытов; наблюдать за ростом и развитием растений, сезонными изменениями растений; рассматривать на готовых микропрепаратах и пописывать биологические объекты;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распознавать и описывать на таблицах и живых объектах органы цветкового растения; растения разных отделов; наиболее распространенные виды растений своей местности, культурные растения, съедобные и ядовитые грибы, опасные для человека растения;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приводить примеры редких и охраняемых растений, грибов, лишайников;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сравнивать биологические объекты: клетки растений, бактерий, грибов; растения различных отделов, экологические группы лишайников и делать выводы на основе этого сравнения;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определять принадлежность биологических объектов к определенной систематической группе (классификация);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давать характеристику растениям различных систематических групп;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анализировать и оценивать воздействие факторов окружающей среды на растения;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оформлять результаты экскурсий с помощью графиков, таблиц, диаграмм;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формулировать выводы на основе собранного материала;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прогнозировать последствия воздействия антропогенных факторов на биологическое разнообразие и ландшафты </w:t>
      </w:r>
      <w:r w:rsidR="004C71F3" w:rsidRPr="000C1586">
        <w:rPr>
          <w:rFonts w:ascii="Times New Roman" w:hAnsi="Times New Roman" w:cs="Times New Roman"/>
          <w:sz w:val="24"/>
          <w:szCs w:val="24"/>
          <w:lang w:eastAsia="ru-RU"/>
        </w:rPr>
        <w:t>Республики Татарстан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применять знания для обоснования мер охраны видов и природных сообществ; </w:t>
      </w:r>
    </w:p>
    <w:p w:rsidR="00424971" w:rsidRPr="000C1586" w:rsidRDefault="00424971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использовать знания в ситуации разработки экологического проекта по охране растений, грибов, лишайников </w:t>
      </w:r>
      <w:r w:rsidR="004C71F3" w:rsidRPr="000C1586">
        <w:rPr>
          <w:rFonts w:ascii="Times New Roman" w:hAnsi="Times New Roman" w:cs="Times New Roman"/>
          <w:sz w:val="24"/>
          <w:szCs w:val="24"/>
          <w:lang w:eastAsia="ru-RU"/>
        </w:rPr>
        <w:t>Республики Татарстан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tbl>
      <w:tblPr>
        <w:tblStyle w:val="a6"/>
        <w:tblpPr w:leftFromText="180" w:rightFromText="180" w:vertAnchor="text" w:tblpX="-176" w:tblpY="-719"/>
        <w:tblW w:w="16257" w:type="dxa"/>
        <w:tblLayout w:type="fixed"/>
        <w:tblLook w:val="04A0"/>
      </w:tblPr>
      <w:tblGrid>
        <w:gridCol w:w="474"/>
        <w:gridCol w:w="18"/>
        <w:gridCol w:w="31"/>
        <w:gridCol w:w="2471"/>
        <w:gridCol w:w="7"/>
        <w:gridCol w:w="1675"/>
        <w:gridCol w:w="1817"/>
        <w:gridCol w:w="6"/>
        <w:gridCol w:w="1598"/>
        <w:gridCol w:w="84"/>
        <w:gridCol w:w="1682"/>
        <w:gridCol w:w="3641"/>
        <w:gridCol w:w="1262"/>
        <w:gridCol w:w="655"/>
        <w:gridCol w:w="14"/>
        <w:gridCol w:w="310"/>
        <w:gridCol w:w="512"/>
      </w:tblGrid>
      <w:tr w:rsidR="0088441C" w:rsidRPr="000C1586" w:rsidTr="00045FA8">
        <w:trPr>
          <w:trHeight w:val="395"/>
        </w:trPr>
        <w:tc>
          <w:tcPr>
            <w:tcW w:w="523" w:type="dxa"/>
            <w:gridSpan w:val="3"/>
            <w:vMerge w:val="restart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8" w:type="dxa"/>
            <w:gridSpan w:val="2"/>
            <w:vMerge w:val="restart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урока,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тип урока,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2"/>
            <w:vMerge w:val="restart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Элементы содержания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2"/>
            <w:vMerge w:val="restart"/>
            <w:hideMark/>
          </w:tcPr>
          <w:p w:rsidR="000C1586" w:rsidRPr="000C1586" w:rsidRDefault="000C1586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Лабораторная работа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 w:val="restart"/>
          </w:tcPr>
          <w:p w:rsidR="000C1586" w:rsidRPr="000C1586" w:rsidRDefault="000C1586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Планируемые результаты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освоения материала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vMerge w:val="restart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Домашнее задание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1" w:type="dxa"/>
            <w:gridSpan w:val="4"/>
          </w:tcPr>
          <w:p w:rsidR="000C1586" w:rsidRPr="000C1586" w:rsidRDefault="000C1586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Дата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rPr>
          <w:trHeight w:val="870"/>
        </w:trPr>
        <w:tc>
          <w:tcPr>
            <w:tcW w:w="523" w:type="dxa"/>
            <w:gridSpan w:val="3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8" w:type="dxa"/>
            <w:gridSpan w:val="2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2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2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88441C" w:rsidRPr="000C1586" w:rsidTr="00045FA8">
        <w:tc>
          <w:tcPr>
            <w:tcW w:w="16257" w:type="dxa"/>
            <w:gridSpan w:val="17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ВВЕДЕНИЕ (2 часа)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1F6A" w:rsidRPr="000C1586" w:rsidTr="00601F6A">
        <w:tc>
          <w:tcPr>
            <w:tcW w:w="523" w:type="dxa"/>
            <w:gridSpan w:val="3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8" w:type="dxa"/>
            <w:gridSpan w:val="2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Биология – наука о живой природе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492" w:type="dxa"/>
            <w:gridSpan w:val="2"/>
            <w:vMerge w:val="restart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Биология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Основные царства живых организмов: бактерии, грибы, растения, животные. Фенологические наблюдения за растениями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осенью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етодыизучен.растений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Экология, Фенология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Фенологические наблюдения за растениями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осенью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етодыизучен.растений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Экология, Фенология</w:t>
            </w:r>
          </w:p>
        </w:tc>
        <w:tc>
          <w:tcPr>
            <w:tcW w:w="1604" w:type="dxa"/>
            <w:gridSpan w:val="2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 w:val="restart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 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основные царства живых организмов, перечислять методы изучения растений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примеры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значения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биологических знаний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П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определение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термину «биология»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Наблюдать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 сезонными изменениями растений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П, Ч-п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определение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терминам «экология» и «фенология»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</w:t>
            </w:r>
            <w:proofErr w:type="gramEnd"/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Наблюдать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 сезонными изменениями растений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П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, Ч-п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определение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терминам «экология» и «фенология»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</w:t>
            </w:r>
            <w:proofErr w:type="gramEnd"/>
          </w:p>
        </w:tc>
        <w:tc>
          <w:tcPr>
            <w:tcW w:w="1262" w:type="dxa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Д.з</w:t>
            </w:r>
            <w:proofErr w:type="spell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. введение с.9-12.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Начать фенологические наблюдения за осенними изменениями деревьев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задание с.12</w:t>
            </w:r>
          </w:p>
        </w:tc>
        <w:tc>
          <w:tcPr>
            <w:tcW w:w="669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F6A" w:rsidRPr="000C1586" w:rsidTr="00601F6A">
        <w:tc>
          <w:tcPr>
            <w:tcW w:w="523" w:type="dxa"/>
            <w:gridSpan w:val="3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8" w:type="dxa"/>
            <w:gridSpan w:val="2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Экскурсия: «Многообразие живых организмов. Осенние явления в жизни растений»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урока: практический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Д.З. отчет об экскурсии</w:t>
            </w:r>
          </w:p>
        </w:tc>
        <w:tc>
          <w:tcPr>
            <w:tcW w:w="3492" w:type="dxa"/>
            <w:gridSpan w:val="2"/>
            <w:vMerge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4" w:type="dxa"/>
            <w:gridSpan w:val="2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Отчет об экскурсии </w:t>
            </w:r>
          </w:p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262" w:type="dxa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об экскурсии</w:t>
            </w:r>
          </w:p>
        </w:tc>
        <w:tc>
          <w:tcPr>
            <w:tcW w:w="669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14766" w:type="dxa"/>
            <w:gridSpan w:val="1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1. КЛЕТОЧНОЕ СТРОЕНИЕ ОРГАНИЗМОВ (5 часа)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523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78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1.Устройство увеличительных приборов (лупа, микроскоп)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Тип урока: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комбинированный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49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Правила работы с микроскопом.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Микроскоп и его части</w:t>
            </w:r>
          </w:p>
        </w:tc>
        <w:tc>
          <w:tcPr>
            <w:tcW w:w="1604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 w:val="restart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Знать: устройство лупы, микроскопа, правила пользования оптическими приборами; строение растительной клетки.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Уметь: настраивать микроскоп, готовить его к работе, готовить микропрепараты и рассматривать их, находить нужные части клетки на микропрепарате, понимать значение слов: микроскоп, тубус, окуляр, объектив,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щтатив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микропрепарат</w:t>
            </w:r>
            <w:proofErr w:type="gramEnd"/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клеточные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структуры и их значения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клеточное строение кожицы лука, мякоти листа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Сравниватьпо</w:t>
            </w:r>
            <w:proofErr w:type="spell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заданным критериям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строение клетки кожицы лука и клетки мякоти листа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Знать: элементарное строение растительной клетки, значение частей клетки, их названия,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Уметь: готовить микропрепараты, находить изучаемые органоиды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Называть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: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структуры клетки, участвующие в делении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роль хромосом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последовательность стадий деления клетки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тличать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старую клетку от молодой клетки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Давать определение термину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–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«ткань»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примеры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разных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видов тканей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строение тканей растения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последствия для растения нарушение человеком покровной ткани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§1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523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78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2.Состав клетки: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вода. Минеральные и органические вещества. Клетка и её строение: оболочка, цитоплазма, ядро, вакуоли.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49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Клетка кожицы лука и мякоти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листа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Строение клетки кожицы лука: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оболочка, поры, вакуоль, цитоплазма, ядро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Особенности строения мякоти листа</w:t>
            </w:r>
          </w:p>
        </w:tc>
        <w:tc>
          <w:tcPr>
            <w:tcW w:w="1604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Лабораторна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я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работы «Изучение клеток растений. Клеточное строение кожицы лука»,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§2 до стр.19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Сообщения 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523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478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3.Строение клетки. Пластиды.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Тип урока: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комбинированный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Пластиды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Хлоропласты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Хлорофилл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04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«Рассматривание пластид под микроскопом в клетках листа элодеи»</w:t>
            </w:r>
          </w:p>
        </w:tc>
        <w:tc>
          <w:tcPr>
            <w:tcW w:w="5407" w:type="dxa"/>
            <w:gridSpan w:val="3"/>
            <w:vMerge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 до конца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523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78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4.Жизнедеятельность клетки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омбинированный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49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Хромосомы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Поступление веще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 в кл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етку, движение цитоплазмы.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Деление и рост.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Значение движения цитоплазмы.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Изменения ядра и цитоплазмы при делении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Особенности строения молодой и старой клеток</w:t>
            </w:r>
          </w:p>
        </w:tc>
        <w:tc>
          <w:tcPr>
            <w:tcW w:w="1604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rPr>
          <w:trHeight w:val="1553"/>
        </w:trPr>
        <w:tc>
          <w:tcPr>
            <w:tcW w:w="523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78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5.Ткани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изучения и первичного закрепления новых знаний.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Дата проведения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: 2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-я неделя сентября</w:t>
            </w:r>
          </w:p>
        </w:tc>
        <w:tc>
          <w:tcPr>
            <w:tcW w:w="349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Ткань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Виды тканей: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покровные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механические, проводящие, основные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Функции основных видов тканей.</w:t>
            </w:r>
          </w:p>
        </w:tc>
        <w:tc>
          <w:tcPr>
            <w:tcW w:w="1604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7" w:type="dxa"/>
            <w:gridSpan w:val="3"/>
            <w:vMerge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.§4, упр.16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16257" w:type="dxa"/>
            <w:gridSpan w:val="17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2. ЦАРСТВО БАКТЕРИИ (2 часа)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520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 Строение и жизнедеятельность бактерий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Бактерии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Паразиты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Сапротрофы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Строение бактериальной клетки: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оболочка, цитоплазма, ядерное вещество, включения.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Питание, размножение, образование спор.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немому рисунку строение бактериальной клетки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Выделять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отличительные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особенности бактерий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бъяснять,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что бактерии живые организмы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Сравнивать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строение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бактериальной и растительной клетки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§5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20" w:type="dxa"/>
            <w:gridSpan w:val="3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2.Роль бактерий в природе и жизни человека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омбинированный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Симбиоз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Значение бактерий в природе и жизни человека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Бактерии разложения и гниения, клубеньковые, молочнокислые, болезнетворные бактерии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примеры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положительного и отрицательного значения бактерий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роль бактерий в природе и жизни человека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Создание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электронного проекта по изучаемой теме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§6, Упр. №27-28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16257" w:type="dxa"/>
            <w:gridSpan w:val="17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3. ЦАРСТВО ГРИБЫ (4 часа)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20" w:type="dxa"/>
            <w:gridSpan w:val="3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1.Общая характеристика грибов.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урока</w:t>
            </w:r>
            <w:proofErr w:type="gram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рок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изучения и первичного закрепления новых знаний.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Признаки царства грибов.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Строение грибов: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грибница, плодовое тело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Разнообразие грибов по способу питания: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сапрофиты, паразиты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23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определение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терминам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сапрофиты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паразиты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ыделять признаки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царства грибов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роль грибов в природе и жизни человека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грибы с растениями и животными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*Создание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электронного гербария </w:t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§7, упр. 29. сообщения 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20" w:type="dxa"/>
            <w:gridSpan w:val="3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2.Шляпочные грибы. 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Мицелий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Микориза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Особенности строения шляпочных грибов.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Обмен веществ, размножение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«Распознавание съедобных и ядовитых грибов»,</w:t>
            </w:r>
          </w:p>
        </w:tc>
        <w:tc>
          <w:tcPr>
            <w:tcW w:w="5323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Давать определение терминам «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мицелий», «микориза»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«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паразиты»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примеры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шляпочных грибов, произрастающих в Татарстане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аспознавать по немому рисунку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представителей шляпочных грибов и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строение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шляпочных грибов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Различать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ядовитые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съедобные грибы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*Продолжение работы по созданию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электронного гербария </w:t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§8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520" w:type="dxa"/>
            <w:gridSpan w:val="3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3.Плесневые грибы и дрожжи.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строения плесневых грибов.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Плесневые грибы: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мукор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пеницилл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 дрожжи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*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Открытие антибиотиков и их использование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Л.Р.«Изучение строения плесневых грибов»</w:t>
            </w:r>
          </w:p>
        </w:tc>
        <w:tc>
          <w:tcPr>
            <w:tcW w:w="5323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строениемукора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пеницилла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пути заражения грибами-паразитами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Выявлять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влияние грибов 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–п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аразитов на растения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§9, сообщение 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474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20" w:type="dxa"/>
            <w:gridSpan w:val="3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4.Грибы – паразиты.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Меры профилактики заражения грибами-паразитами.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Головня, спорынья, грибы трутовики. Заражение сельскохозяйственных растений</w:t>
            </w:r>
          </w:p>
        </w:tc>
        <w:tc>
          <w:tcPr>
            <w:tcW w:w="1682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Знать: особенности строения и жизнедеятельности грибов-паразитов;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представительей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грибов – паразитов растения и животных, заболевания человека, вызываемые грибами-паразитами.</w:t>
            </w:r>
          </w:p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Уметь различать и называть возбудителей грибковых заболеваний растений</w:t>
            </w:r>
          </w:p>
        </w:tc>
        <w:tc>
          <w:tcPr>
            <w:tcW w:w="1262" w:type="dxa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§10, сообщения</w:t>
            </w:r>
          </w:p>
        </w:tc>
        <w:tc>
          <w:tcPr>
            <w:tcW w:w="669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41C" w:rsidRPr="000C1586" w:rsidTr="00045FA8">
        <w:tc>
          <w:tcPr>
            <w:tcW w:w="16257" w:type="dxa"/>
            <w:gridSpan w:val="17"/>
            <w:hideMark/>
          </w:tcPr>
          <w:p w:rsidR="0088441C" w:rsidRPr="000C1586" w:rsidRDefault="0088441C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4. ЦАРСТВО РАСТЕНИЯ (9 часов)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45FA8" w:rsidRPr="000C1586" w:rsidTr="00045FA8">
        <w:trPr>
          <w:trHeight w:val="2571"/>
        </w:trPr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1.Растения. Ботаника – наука о растениях. Многообразие растений, их связь со средой обитания. Охрана растений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Низшие растения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Высшие растения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Группы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Слоевище, таллом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определениетермину</w:t>
            </w:r>
            <w:proofErr w:type="spell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ботаника»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Перечислять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основные группы растений 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приводить примеры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основных групп растений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ыделять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особенности строения низших и высших растений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§11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2.Одноклеточные водоросли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Урок изучения и первичного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признаки водорослей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Хламидомонада*«Цветение воды» 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внешнего строения водорослей»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Знать: что водоросли 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амые древние растения на Земле; водоросли – низшие растения; особенности строения и способы размножения одноклеточных водорослей; значение одноклеточных водорослей в природе 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хоз.деятельности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человека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§12 до ст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Многоклеточные водоросл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и».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50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3.Многоклеточные водоросли.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Роль водорослей в природе и жизни человека, охрана водорослей.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Слоевище, ризоиды. Зеленые, бурые, красные водоросли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Значение водорослей в природе и в жизни человека Зеленые водоросли: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улотрикс</w:t>
            </w:r>
            <w:proofErr w:type="spellEnd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спирогира.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Бурые водоросли: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ламинария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Красные водоросли: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порфира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строение многоклеточных зеленых водорослей; способы питания, размножения, среду обитания. Условия существования бурых водорослей; особенности строения и жизнедеятельности красных водорослей; значение водорослей в природе; их роль в жизни и деятельности человека.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Уметь: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различать зеленые, бурые и красные водоросли; называть признаки, характерные для водорослей; определять отличия между ними.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§12 .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4.Лишайники,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их строение, разнообразие, среда обитания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Лишайник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Симбиоз виды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лищайников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Условия жизни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Значение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Лишайники – индикаторы воздуха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строение слоевища лишайника, что лишайник – симбиоз водоросли и гриба; способы размножения лишайников, значение их в природе и использование человеком;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Уметь: различать кустистые, листовые, накипные лишайники; объяснять явление симбиоза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5.Мхи. Многообразие мхов. Строение мхов, их значение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Споровые растения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Спорангий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Сперматозоид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Яйцеклетка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Основные признаки мхов.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Причины выхода растений на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сушу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зменения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строении растений в связи с выходом на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сушу.Роль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природе и жизни человека.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Л.Р. «Изучение внешнего строения мхов»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Давать определение термину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«высшие растения»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внешнее строение мхов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растения отдела Моховидные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Выявлять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приспособления растений в связи с выходом на сушу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роль мхов в природе и жизни человека, происхождение наземных растений на примере сопоставления мхов и зеленых водорослей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§14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6.Папоротники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. </w:t>
            </w:r>
            <w:proofErr w:type="spellStart"/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Хвощи</w:t>
            </w:r>
            <w:proofErr w:type="gramStart"/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.п</w:t>
            </w:r>
            <w:proofErr w:type="gramEnd"/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лауны</w:t>
            </w:r>
            <w:proofErr w:type="spellEnd"/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признаки папоротников. Хвощи. Плауны.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Многообразие папоротников.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Значение в природе и жизни человека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внешнего строения папоротников»,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растения отдела Папоротникообразные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хвощи, плауны.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внешнее строение папоротников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хвоща, плауна.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Выделять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общие черты строения высших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споровых растений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роль папоротников  хвощей и плаунов в природе и жизни человека 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§15.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50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7.Голосеменные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Голосеменные растения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Особенности строения: появление семян, развитие корневой системы.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Жизненные формы: деревья, кустарники, лианы.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Значение.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Разнообразие: *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Фитонциды.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строения хвои и шишек хвойных»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Давать определение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термину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голосеменные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растения отдела Голосеменные растения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наиболее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представителей голосеменных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Выделять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приспособления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голосеменных растений для жизни в условиях дефицита влаги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21                                                                </w:t>
            </w:r>
          </w:p>
        </w:tc>
        <w:tc>
          <w:tcPr>
            <w:tcW w:w="250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8.Покрытосеменные. 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 строение и многообразие. Значение 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цветковых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природе и жизни человека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Многообразие, строение, размножение. Приспособленность к условиям жизни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жизненные формы покрытосеменных. Значение.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что цветок – орган семенного размножения покрытосеменных, что семена защищены плодом, органы – корень, побег, цветок, плод; приспособительные признаки; наличие вегетативного способа размножения; значение в природе и жизни человека; способы защиты и охраны цветковых растений, различия между культурными и дикорастущими растениями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9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0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Повторение темы:  ЦАРСТВО РАСТЕНИЯ</w:t>
            </w:r>
          </w:p>
        </w:tc>
        <w:tc>
          <w:tcPr>
            <w:tcW w:w="3505" w:type="dxa"/>
            <w:gridSpan w:val="4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262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16257" w:type="dxa"/>
            <w:gridSpan w:val="17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5. СТРОЕНИЕ И МНОГООБРАЗИЕ ПОКРЫТОСЕМЕННЫХ РАСТЕНИЙ (15 часов)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45FA8" w:rsidRPr="000C1586" w:rsidTr="00045FA8">
        <w:trPr>
          <w:trHeight w:val="1694"/>
        </w:trPr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1.Строение семян двудольных растений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Двудольные. Строение семян: семенная кожура, семядоли, зародыш. Особенности строения семян двудольных растений.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Л.Р.»Изучение строения семян двудольных растений»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роль семян в жизни растений, значение слов семядоля,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микропиле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рубчик; где находятся питательные вещества в семенах.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Уметь: находить в тексте учебника необходимую информацию, проводить наблюдения и делать по ним выводы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§18 до </w:t>
            </w:r>
            <w:proofErr w:type="spellStart"/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«Строение семян однодольных растений»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 Строение семян однодольных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Однодольные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Строение семян: семенная кожура, семядоли, зародыш, эндосперм.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Особенности строения семян однодольных и растений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*Примеры запасающей ткани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строения семян однодольных растений»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строение семян однодольных и двудольных растений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Сравниватьпо предложенным критериям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семена двудольных и однодольных растений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станавливать соответствие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между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частями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семени и органами развивающегося проростка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примеры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запасающей ткани 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§18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3. Виды корней и типы корневых систем.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Корневой волосок.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Функции корня.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Л.Р.»Стержневая и мочковатая корневые системы»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функции корня; различия между тремя видами корней: главным, боковыми и придаточными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особенности стержневой и мочковатой корневых систем, значение окучивания для культурных растений.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§19. Таблица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4.Зоны корня.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Правила работы с микроскопом.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Функции корня.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Ткани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,: 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покровная, образовательная, механическая, всасывающая, основная, проводящая.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Зоны корня: корневой чехлик, зона деления, зона роста (растяжения), зона всасывания; зона проведения.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Особенности клеточной строения корня растений наземной и водной сред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обитания.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Л.Р. «Корневой чехлик и корневые волоски»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Приводить примеры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видоизменений корней в связи с выполняемой функцией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зоны корня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Устанавливать взаимосвязь между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строением зон корня и функциями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Устанавливать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между видоизменениями корня и его функциями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§20, упр.67,68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5.Видоизменения корней.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Видоизменения корней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зависимость глубины проникновения корней в почву от состава почв и др. абиотических факторов; растения с корневыми клубнями, корнеплоды; корни-прицепки, значение воздушных и дыхательных корней.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: различать корневые клубни и дыхательные корни; узнавать и называть растения, имеющие видоизмененные корни.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§21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6.Побег и почки.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Побег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Узлы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Междоузлия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Строение почки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Виды почек: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пазушные, верхушечные; генеративные и вегетативные.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Видоизменения побегов: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корневище, луковица, клубень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Определение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названий деревьев и кустарников, растущих около школы и вашего дома по внешнему строению почек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«Строение почки. Расположение почек на стебле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Распознавать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живых объектах строение: побега, почки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риводить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примеры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растений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имеющих видоизмененные побеги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что почка – видоизмененный побег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*Определение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деревьев и кустарников по внешнему строению почек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§22, упр.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7.Внешнее строение листа.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Многообразие листьев. Внешнее строение, типы жилкования, простые и сложные листья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Л.Р. «Листья простые и сложные. Жилкование 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листорасполож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функции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листа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; из каких частей состоит лист; отличия между черешковыми и сидячими листьями; признаки простых и сложных листьев.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Уметь: различать сидячие и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черещковые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листья, находить на листе листовую пластинку и черешок; определять виды простых и сложных листьев; называть и определять признаки однодольных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двудольных растений.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§23. Тест.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8. Клеточное строение листа.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Функции листа.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Клеточное строение листа: покровная ткань (кожица, строение и расположение устьиц); столбчатая и губчатая основные ткани; проводящая ткань жилок (ситовидные трубки и сосуды);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механическая ткань (волокна).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Л.Р. «Строение кожицы листа»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Распознавать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рисунку и на микропрепаратах клеточное строение листа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кожицы листа, мякоти листа и жилок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строение листа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знать значение слов кожица листа, устьица. Столбчатая и губчатая ткани, межклетники,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проводящие пучки. Мякоть листа, Осмос,  транспирация.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Понимать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:</w:t>
            </w:r>
            <w:proofErr w:type="gramEnd"/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§24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9.Влияние среды на строение листа. Видоизменения листьев.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Приспособления листьев к факторам освещенности и влажности.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Видоизменения листьев.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что строение листа связано с условиями обитания растений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знать признаки листьев растений различных мест обитания; уметь: отличать световые листья от теневых.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§25.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10.Строение стебля.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Функции стебля.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Участки стебля: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кора, камбий, древесина, сердцевина.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Клеточное строение стебля: покровные ткани стебля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кожица, пробка)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 механическая ткань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лубяные волокна, волокна древесины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и проводящая ткань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ситовидные трубки, сосуды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); образовательная ткань.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*Рост дерева в толщину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макр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микростроения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стебля»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Приводить примеры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тканей, расположенных в стебле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слоев стебля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аспознавать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рисунку и на микропрепаратах клеточное строение стебля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влияние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условий жизни на рост дерева в толщину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*Определение возраста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деревьев по количеству годичных колец 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§26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11.Видоизменения побегов.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Видоизменения побегов. Надземные и подземные побеги.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Л.Р.»Строение клубня»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«Строение луковицы»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Знать: функции видоизмененных побегов, растения имеющие корневища, клубневые растения, роль вегетативного способа размножения побегами, использование человеком видоизмененных побегов.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§27.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12.Цветок.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Строение цветка: околоцветник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простой, двойной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), чашечка, венчик, пестик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рыльце, столбик, завязь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), тычинка (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тычиночная нить, пыльник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), цветоложе, цветоножка.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Обоеполые и раздельнополые цветки.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Обозначения различных частей цветка.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«Изучение строения цветка»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Знать: что цветок-видоизмененный побег, строение цветка; отличительные черты цветков с простым и двойным околоцветником, признаки правильных и неправильных цветков, строение тычинок и пестиков; обоеполые и раздельнополые цветки; однодомные и двудомные растения; значение терминов: пестик, тычинка, лепестки, венчик, чашечка, чашелистики, цветоножка, пыльник, тычиночная нить, рыльце, столбик,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завязь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.С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емезачаток</w:t>
            </w:r>
            <w:proofErr w:type="spell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Уметь: узнавать и называть части цветка; определять правильные и неправильные цветки, отличать обоеполые о раздельнополые цветки; выделять из знакомых растений однодомные о двудомные.</w:t>
            </w:r>
            <w:proofErr w:type="gramEnd"/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§28. Таблица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rPr>
          <w:trHeight w:val="942"/>
        </w:trPr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13.Соцветия.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Соцветия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Биологическое значение соцветий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*Однодомные 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двудомные растения.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Виды соцветий: кисть, метелка, колос, початок, зонтик, корзинка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«Соцветия»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Знать: определения соцветий; биологическое значение соцветий; часто встречающиеся соцветия.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Уметь: различать и называть соцветия; определять простые и сложные соцветия; называть растения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§29. Таблица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rPr>
          <w:trHeight w:val="942"/>
        </w:trPr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14.Плод.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 плода.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Виды плодов: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ягода, костянка, яблоко, орех, коробочка, стручок, боб.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Сухие и сочные плоды.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Односемянные и многосемянные плоды.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 «Классификация плодов»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Называть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функции плодов;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Распознавать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рисункам, коллекциям строение плодов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*Подбор и составление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коллекций семян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§30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rPr>
          <w:trHeight w:val="942"/>
        </w:trPr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15.Распространение плодов и семян.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Способы распространения плодов: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помощью ветра, с помощью животных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*Способы распространения плодов: </w:t>
            </w:r>
            <w:proofErr w:type="spellStart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саморазбрасывание</w:t>
            </w:r>
            <w:proofErr w:type="spellEnd"/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перекати-поле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Называть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 плодов; способы их распространения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аспознавать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рисункам, коллекциям строение плодов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Выделять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приспособления к распространению плодов и семян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*Подбор и составление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коллекций семян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§31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rPr>
          <w:trHeight w:val="667"/>
        </w:trPr>
        <w:tc>
          <w:tcPr>
            <w:tcW w:w="16257" w:type="dxa"/>
            <w:gridSpan w:val="17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 6. ЖИЗНЬ РАСТЕНИЙ (16 часов)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1.Химический состав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Урок изучения 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Минеральные и органические вещества, содержание воды.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Л.Р.»Химический состав растений»</w:t>
            </w: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вещества органические; как опытным путем определять воду, минеральные вещества, жиры. Белки, углеводы (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кразмал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); растения, богатые жирами, углеводами, белками.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Уметь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пользоваться лабораторным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оборудованием; делать выводы в результате наблюдений; отличать минеральные и органические вещества.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§32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2.Минеральное питание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Поглощение растворов минеральных веществ растениями; «плодородие почвы», удобрения, взаимосвязь растительных организмов со средой.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Д.О. «Корневое давление»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способы поглощения питательных веществ растениями; вещества, необходимые для роста и развития растений; что называется почвой; плодородием; органические и минеральные удобрения; способы внесения удобрений в почву.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3.Фотосинтез.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Фотосинтез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Условия для образования крахмала.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Необходимые вещества для фотосинтеза и продукты.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Локализация процессов фотосинтеза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лабораторный практикум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механизм фотосинтеза, передвижения органических веществ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пределять роль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органов растений в образовании и перераспределении органических веществ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космическую роль зеленых растений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§34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4.Дыхание растений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Значение дыхания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Опыты, подтверждающие дыхание растений.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Приспособления растений для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дыхания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спользование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энергии растениями.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Взаимосвязь процессов дыхания и фотосинтеза.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Биологическое значение рыхления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лабораторный практикум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Выделять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приспособления растений для дыхания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бъяснять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результаты опытов, подтверждающих дыхание у растений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по заданным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критериям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процессыфотосинтеза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дыхания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§35, заполнить таблицу стр.156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5.Испарение воды листьями. Листопад.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Транспирация. Значение испарения воды.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Сезонные изменения в жизни растений.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роль воды в жизни растений; что транспирация – регулируемый физиологический  процесс; роль устьиц в транспирации; зависимость испарения воды от условий среды и состояний устьиц; значение испарения воды в жизни растений.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§36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6.Передвижение воды и минеральных веществ в растении.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Проводящая функция стебля. Транспорт  веществ. Корневой давление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Л.Р.»Передвижение воды и минеральных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веществ по стеблю»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lastRenderedPageBreak/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что сосудистые пучки соединяют корневую систему с листьями;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 роли корневого давления и испарения воды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листьями в передвижении воды по стеблю.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§37 до «передвижение по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стеблю орг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еществ»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7.Передвижение органических веществ по стеблю.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Ситовидные трубки. Передвижение органических веществ по стеблю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лабораторный практикум</w:t>
            </w: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механизм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фотосинтеза, передвижения органических веществ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пределять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роль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органов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растений в образовании и перераспределении органических веществ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космическую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рользеленых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§37 полностью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8. Прорастание семян.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Условия прорастания семян: температура, влажность, воздух, глубина заделки. Теплолюбивые и холодостойкие растения.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условия хранения семян; причины гибели зародыша семени; признаки прорастания семян; условия, необходимые для прорастания семян; особенности роста и питания проростка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§38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9.Растительный организм как единое целое.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урок применения ЗУН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Целостность растительного организма. Взаимосвязь всех органов в растительном организме. Взаимосвязь растения со средой.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 необходимости для нормальной жизнедеятельности растения существования и функционирования всех его органов; что главный признак живого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организма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обменвещств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;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какие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процессы обуславливают рост растения; фазы развития злаков; особенности однолетних, двулетних и многолетних растений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§39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10.Экскурсия «Зимние явления в жизни растений»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 урока: экскурсия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Взаимосвязь организма со средой; влияние факторов среды на рост и развитие растений</w:t>
            </w:r>
          </w:p>
        </w:tc>
        <w:tc>
          <w:tcPr>
            <w:tcW w:w="18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блокноты, карандаши, лупы.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Самостоятельные наблюдения в природе. Отчет об экскурсии. </w:t>
            </w:r>
          </w:p>
        </w:tc>
        <w:tc>
          <w:tcPr>
            <w:tcW w:w="3641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Уметь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самостоятельно проводить наблюдения в природе, анализировать, делать выводы.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о творческом задании.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11.Способы размножения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Половое, бесполое, вегетативное размножение. Гамета. Зигота. Сперматозоид. Спермий. Яйцеклетка.</w:t>
            </w:r>
          </w:p>
        </w:tc>
        <w:tc>
          <w:tcPr>
            <w:tcW w:w="16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что размножение – обязательное свойство любого живого организма; отличительные признаки растений, размножающихся спорами; особенности вегетативного размножения растений; значение слов 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гамета, сперматозоид, спермий, яйцеклетка, зигота.</w:t>
            </w:r>
            <w:proofErr w:type="gramEnd"/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lastRenderedPageBreak/>
              <w:t xml:space="preserve">Уметь: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различать половое и бесполое размножение.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§40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12.Размножение споровых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Спорангий, заросток, зооспора, предросток. Представление  о чередовании поколений у мхов и папоротников. Условие оплодотворения у высших споровых растений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Давать определение терминам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«половое размножение», «сперматозоид», «яйцеклетка»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Распознавать и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этапы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размножения и развития водорослей, мхов и папоротников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Объяснять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размножения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дополнительной литературой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– написание реферативных работ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§41, рабочая тетрадь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13.Размножение голосеменных растений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 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Строение пыльцы.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Органы размножения голосеменных растений.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Размножение и развитие голосеменных растений: формирование пыльцы и яйцеклетки; образование семян, развитие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молодого растения.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Условия и приспособления для размножения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Давать определение терминам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: «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половое размножение», «опыление», «оплодотворение»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Распознавать по немому рисунку и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этапы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развития голосеменных растений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ыделять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особенности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размножения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развития голосеменных растений в  связи с условиями жизни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дополнительной литературой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– продолжение работы по написанию рефератов 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§42, рабочая тетрадь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14.Вегетативное размножение покрытосеменных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Способы вегетативного размножения при помощи побегов, корней, листьев, почек. Роль вегетативного размножения.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proofErr w:type="gramStart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значение вегетативного размножения в природе; способы вегетативного размножения: черенками, отводками, отпрысками, ползучими побегами, прививкой, культурой ткани; растения, которые размножаются вегетативным способом</w:t>
            </w:r>
            <w:proofErr w:type="gramEnd"/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§43, сообщения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14.Оплодотворение у цветковых растений: образование семян и плодов.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: урок изучения нового материала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Двойное оплодотворение цветковых растений.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Формирование пыльцевых зерен и зародышевого мешка.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роль цветка в половом размножении покрытосеменных растений; процессы формирования пыльцевых зерен и зародышевого мешка; последовательность процессов двойного оплодотворения; процесс образования семян  и плодов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§44 до ст.  «Опыление»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15.Опыление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.с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пособы опыления у цветковых.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05" w:type="dxa"/>
            <w:gridSpan w:val="4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Способы опыления: самоопыление и перекрестное опыление.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Ветроопыляемые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насекомоопыляемые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растения. Приспособления растений для опыления ветром и насекомыми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: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опыление – обязательное условие для оплодотворения; отличие перекрестного опыления от самоопыления; признаки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насекомоопыляемых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ветроопыляемых растений, искусственное опыление, его значение в с/х; термины.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Уметь: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различат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насекомоопыляемые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ветроопыляемые растения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§44, сообщения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16257" w:type="dxa"/>
            <w:gridSpan w:val="17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7. КЛАССИФИКАЦИЯ РАСТЕНИЙ (6 ЧАСОВ)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1.Основы систематики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урок изучения нового материала и первичного контроля знаний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Классификация растений. Таксономические единицы. Многообразие и общие признаки цветковых растений.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что такое вид; основные таксономические единицы; принцип, по которому образованы двойные названия видов; значение бинарной номенклатуры; значение латинских названий.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§45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2.Деление покрытосеменных растений на классы и семейства.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: 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Признаки классов двудольных и однодольных растений; деление на семейства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признаки двудольных и однодольных растений; принципы распределения растений по семействам.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Уметь: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различатьрастенияоднодольные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двудольные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; давать морфолого-биологическую характеристику растений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§46, рабочая тетрадь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rPr>
          <w:trHeight w:val="559"/>
        </w:trPr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52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3.Класс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двудольные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. Семейство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крестоцветные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: 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Признаки семейства Крестоцветные: строение цветка, тип соцветия, тип плодов.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Типичные представители. Сельскохозяйственные растения. Лекарственные растения. Значение 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признаки семейства; культурные растения; медоносы, лекарственные, сорняки.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: определять признаки изучаемых 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§47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4.Семейства Розоцветные и Пасленовые.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: 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Признаки семейства Розоцветные и Пасленовые,  строение цветка, тип соцветия, тип плодов.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Типичные представители. Сельскохозяйственные растения. Лекарственные растения, ядовитые. Значение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признаки семейства; культурные растения; лекарственные, значение растений названных семейств.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определять признаки изучаемых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§48,49, сообщения 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5.Семейства Мотыльковые и Сложноцветные.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: комбинированный урок</w:t>
            </w:r>
          </w:p>
        </w:tc>
        <w:tc>
          <w:tcPr>
            <w:tcW w:w="3505" w:type="dxa"/>
            <w:gridSpan w:val="4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Признаки семейства Мотыльковые и Сложноцветные  строение цветка, тип соцветия, тип плодов.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Типичные представители. Сельскохозяйственные растения. Лекарственные растения, ядовитые. Значение</w:t>
            </w:r>
          </w:p>
        </w:tc>
        <w:tc>
          <w:tcPr>
            <w:tcW w:w="1682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признаки семейства; культурные растения; лекарственные, значение растений названных семейств.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: определять признаки изучаемых 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§50,51 , сообщения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474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520" w:type="dxa"/>
            <w:gridSpan w:val="3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6.Класс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однодольные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 Семейства Лилейные и Злаки.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: комбинированный урок</w:t>
            </w:r>
          </w:p>
        </w:tc>
        <w:tc>
          <w:tcPr>
            <w:tcW w:w="3505" w:type="dxa"/>
            <w:gridSpan w:val="4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Признаки семейства Лилейные и Злаковые; строение цветка, тип соцветия, тип плодов.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Типичные представители. Сельскохозяйственные растения. Лекарственные растения, ядовитые. Значение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2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: признаки семейства; культурные растения; лекарственные, значение растений названных семейств.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: определять признаки изучаемых 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цветка; определять роль растений в природе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жизни и деятельности человека.</w:t>
            </w:r>
          </w:p>
        </w:tc>
        <w:tc>
          <w:tcPr>
            <w:tcW w:w="126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§52,53, сообщения</w:t>
            </w:r>
          </w:p>
        </w:tc>
        <w:tc>
          <w:tcPr>
            <w:tcW w:w="669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16257" w:type="dxa"/>
            <w:gridSpan w:val="17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8. ПРИРОДНЫЕ СООБЩЕСТВА.(6 часов)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blPrEx>
          <w:tblLook w:val="0000"/>
        </w:tblPrEx>
        <w:trPr>
          <w:gridBefore w:val="14"/>
          <w:gridAfter w:val="1"/>
          <w:wBefore w:w="15421" w:type="dxa"/>
          <w:wAfter w:w="512" w:type="dxa"/>
          <w:trHeight w:val="4487"/>
          <w:hidden/>
        </w:trPr>
        <w:tc>
          <w:tcPr>
            <w:tcW w:w="324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</w:tc>
      </w:tr>
    </w:tbl>
    <w:p w:rsidR="002F63EF" w:rsidRPr="000C1586" w:rsidRDefault="002F63EF" w:rsidP="000C1586">
      <w:pPr>
        <w:pStyle w:val="a7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tbl>
      <w:tblPr>
        <w:tblStyle w:val="a6"/>
        <w:tblW w:w="16478" w:type="dxa"/>
        <w:tblInd w:w="-176" w:type="dxa"/>
        <w:tblLayout w:type="fixed"/>
        <w:tblLook w:val="04A0"/>
      </w:tblPr>
      <w:tblGrid>
        <w:gridCol w:w="602"/>
        <w:gridCol w:w="2376"/>
        <w:gridCol w:w="3543"/>
        <w:gridCol w:w="1736"/>
        <w:gridCol w:w="5210"/>
        <w:gridCol w:w="1276"/>
        <w:gridCol w:w="737"/>
        <w:gridCol w:w="16"/>
        <w:gridCol w:w="17"/>
        <w:gridCol w:w="965"/>
      </w:tblGrid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376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1.Основные экологические факторы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Тип урока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урок изучения нового материала.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Факторы среды. Экологические группы растений. Влияние деятельности человека на растения.</w:t>
            </w: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Знать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факторы живой и неживой природы; составляющие среды жизни; о связи условий жизни и экологических факторов; влияние света, температуры, воды, минеральных веществ на растения; влияние живых организмов на растения; значение деятельности человека на растения.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Понимать значение терминов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§54, рабочая тетрадь</w:t>
            </w:r>
          </w:p>
        </w:tc>
        <w:tc>
          <w:tcPr>
            <w:tcW w:w="770" w:type="dxa"/>
            <w:gridSpan w:val="3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376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2.Характеристика основных экологических групп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Комбинированный урок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Экологические группы растений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Л.Р. «Особенности строения растений разных экологических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групп»</w:t>
            </w:r>
          </w:p>
        </w:tc>
        <w:tc>
          <w:tcPr>
            <w:tcW w:w="5210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lastRenderedPageBreak/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приспособленность растений  к условиям обитания, признаки тенелюбивых растений, засухоустойчивых. 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Уметь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: узнавать и различать растения разных экологических групп; определять и называть признаки растений всех экологических групп.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§55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23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3.Растительные сообщества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Фитоценозы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Растительность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Типы растительных сообществ: сосновые леса, лиственные леса.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Взаимосвязи растений в сообществе.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Причины смены растительных сообществ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Ярусность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растительном сообществе: </w:t>
            </w: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надземная и подземная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Базисный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Приводить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примеры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растительных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сообществ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Описывать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видовой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состав растений лесного сообщества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аспознавать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последовательность этапов смены растительного сообщества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Продвинутый уровень: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*Создание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презентаций «Растительные сообщества.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Ярусность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§56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3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4.Взаимосвяхи растений в сообществе.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Совместное проживание в сообществе;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ярусность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Сезонные </w:t>
            </w:r>
            <w:proofErr w:type="spell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изменения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;с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мена</w:t>
            </w:r>
            <w:proofErr w:type="spell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растительных сообществ.</w:t>
            </w: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значение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ярусности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; растения, расположенные в ярусах сообщества; причины смены растительных сообществ.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§57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3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5.Экскурсия «Влияние деятельности человека на природные сообщества»</w:t>
            </w:r>
          </w:p>
          <w:p w:rsidR="00E95EC9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Тип урока</w:t>
            </w:r>
            <w:proofErr w:type="gram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95EC9" w:rsidRDefault="00E95EC9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экскурсия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Местные растительные сообщества. Взаимосвязь растений с условиями внешней среды. Влияние  человека на сообщества.</w:t>
            </w: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Знать и понимать  все основные понятия темы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об экскурсии.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2376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6.Обобщающий урок по теме «Природные сообщества»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обобщения и закрепления ЗУН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Растительные сообщества; поведение в природе, значение природоохранных мероприятий.</w:t>
            </w:r>
          </w:p>
        </w:tc>
        <w:tc>
          <w:tcPr>
            <w:tcW w:w="173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Знать и понимать  все основные понятия темы</w:t>
            </w: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§12,14,15 повторить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63EF" w:rsidRPr="000C1586" w:rsidTr="00045FA8">
        <w:tc>
          <w:tcPr>
            <w:tcW w:w="16478" w:type="dxa"/>
            <w:gridSpan w:val="10"/>
            <w:hideMark/>
          </w:tcPr>
          <w:p w:rsidR="002F63EF" w:rsidRDefault="002F63EF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РАЗВИТИЕ РАСТИТЕЛЬНОГО МИРА.</w:t>
            </w:r>
          </w:p>
          <w:p w:rsidR="00CE4D1E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4D1E" w:rsidRPr="000C1586" w:rsidTr="00045FA8">
        <w:tc>
          <w:tcPr>
            <w:tcW w:w="602" w:type="dxa"/>
            <w:vMerge w:val="restart"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_GoBack" w:colFirst="3" w:colLast="3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66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vMerge w:val="restart"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1.Многообразие растений и их происхождение.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Основные этапы развития растительного мира.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43" w:type="dxa"/>
            <w:vMerge w:val="restart"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Палеоботаника 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Ароморфоз. Признаки усложнения организации растений от водорослей к </w:t>
            </w:r>
            <w:proofErr w:type="gramStart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покрытосеменным</w:t>
            </w:r>
            <w:proofErr w:type="gramEnd"/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 сущность процесса развития растительного мира.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Эволюция. Этапы развития растительного мира. Геохронология.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  <w:vMerge w:val="restart"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что изучает палеоботаника, методы изучения вымерших древних растений; причины изменений растительного мира, разницу между споровыми и семенными растениями.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Уметь: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называть признаки растений отделов.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Определять принадлежность растений к 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низшим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споровым и к высшим</w:t>
            </w:r>
          </w:p>
        </w:tc>
        <w:tc>
          <w:tcPr>
            <w:tcW w:w="1276" w:type="dxa"/>
            <w:vMerge w:val="restart"/>
            <w:hideMark/>
          </w:tcPr>
          <w:p w:rsidR="00CE4D1E" w:rsidRPr="000C1586" w:rsidRDefault="00CE4D1E" w:rsidP="00CE4D1E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§58 </w:t>
            </w:r>
          </w:p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gridSpan w:val="3"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bookmarkEnd w:id="0"/>
      <w:tr w:rsidR="00CE4D1E" w:rsidRPr="000C1586" w:rsidTr="00045FA8">
        <w:tc>
          <w:tcPr>
            <w:tcW w:w="602" w:type="dxa"/>
            <w:vMerge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76" w:type="dxa"/>
            <w:vMerge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  <w:vMerge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vMerge w:val="restart"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основные этапы развития растительного мира; что одноклеточные водоросли – родоначальники зеленых растений; причины выхода растений на сушу; происхождение высших споровых растений; происхождение семенных растений.</w:t>
            </w:r>
          </w:p>
        </w:tc>
        <w:tc>
          <w:tcPr>
            <w:tcW w:w="1276" w:type="dxa"/>
            <w:vMerge/>
            <w:hideMark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gridSpan w:val="2"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CE4D1E" w:rsidRPr="000C1586" w:rsidRDefault="00CE4D1E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F6A" w:rsidRPr="000C1586" w:rsidTr="00045FA8">
        <w:tc>
          <w:tcPr>
            <w:tcW w:w="602" w:type="dxa"/>
            <w:hideMark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="00E95EC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76" w:type="dxa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Учение об эволюции органического мира.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Ч.Дарвиноснвоположник</w:t>
            </w:r>
            <w:proofErr w:type="spellEnd"/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учения об эволюции. Усложнение растений в процессе эволюции</w:t>
            </w:r>
          </w:p>
        </w:tc>
        <w:tc>
          <w:tcPr>
            <w:tcW w:w="3543" w:type="dxa"/>
            <w:vMerge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vMerge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276" w:type="dxa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601F6A" w:rsidRPr="000C1586" w:rsidRDefault="00601F6A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5FA8" w:rsidRPr="000C1586" w:rsidTr="00045FA8">
        <w:tc>
          <w:tcPr>
            <w:tcW w:w="602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="00E95EC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3.Влияние хозяйственной деятельности человека на растительный мир. Охрана растений.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Тип урока: </w:t>
            </w: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3543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Отрицательные последствия деятельности человека, позитивное воздействие человека, охрана окружающей среды.</w:t>
            </w:r>
          </w:p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0C158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Знать: </w:t>
            </w:r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факторы, влияющие на развитие растительного мира; приспособленность растений к природным условиям; роль растений в жизни человека; влияние деятельности человека на </w:t>
            </w:r>
            <w:proofErr w:type="spell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растит</w:t>
            </w:r>
            <w:proofErr w:type="gramStart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.м</w:t>
            </w:r>
            <w:proofErr w:type="gram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ир</w:t>
            </w:r>
            <w:proofErr w:type="spellEnd"/>
            <w:r w:rsidRPr="000C1586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; влияние вредных факторов на растения; способы охраны и защиты растений, особенности заповедников, заказников и др.</w:t>
            </w:r>
          </w:p>
        </w:tc>
        <w:tc>
          <w:tcPr>
            <w:tcW w:w="1276" w:type="dxa"/>
            <w:hideMark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5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§59</w:t>
            </w:r>
          </w:p>
        </w:tc>
        <w:tc>
          <w:tcPr>
            <w:tcW w:w="753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gridSpan w:val="2"/>
          </w:tcPr>
          <w:p w:rsidR="00045FA8" w:rsidRPr="000C1586" w:rsidRDefault="00045FA8" w:rsidP="000C158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63EF" w:rsidRPr="000C1586" w:rsidRDefault="002F63EF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sz w:val="24"/>
          <w:szCs w:val="24"/>
          <w:lang w:eastAsia="ru-RU"/>
        </w:rPr>
        <w:t>СПИСОК ЛИТЕРАТУРЫ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Пасечник В.В. 6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кл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. Бактерии, грибы, растения: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Учеб</w:t>
      </w:r>
      <w:proofErr w:type="gram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.д</w:t>
      </w:r>
      <w:proofErr w:type="gram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ля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общеобразоват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. учеб. заведений. – М.: Дрофа, 2005. – 272с.;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а также методических пособий для учителя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Н.В. Дубинина, В.В. Пасечник «Биология. Бактерии, грибы, растения» 6 класс: Тематическое и поурочное планирование к учебнику. – М.: Дрофа, 2004, - 128с.;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Сборник нормативных документов. Биология</w:t>
      </w:r>
      <w:proofErr w:type="gram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/ С</w:t>
      </w:r>
      <w:proofErr w:type="gram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ост. Э.Д. Днепров, А.Г. Аркадьев. М.: Дрофа, 2006;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Рабочие программы по биологии 6-11 классы (по программам Н.И. Сонина, В.Б. Захарова; В.В. Пасечника; И.Н. Пономарёвой) Авт.-сост.: И.П. Чередниченко, М.В.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Оданович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. М.: ООО «Глобус», 2007;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дополнительной литературы для учителя: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Фросин В.Н.,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Сивоглазов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В.И. готовимся к единому государственному экзамену: Биология. Растения. Грибы. Лишайники. – М.: Дрофа, 2004. -127с.;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для учащихся: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Пасечник В.В., Снисаренко Т.А. Биология: бактерии, грибы, растения: Рабочая тетрадь. 6кл. – 8-е изд., стереотип. – М.: Дрофа, 2005. – 80с.: ил</w:t>
      </w:r>
      <w:proofErr w:type="gram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.;</w:t>
      </w:r>
      <w:proofErr w:type="gramEnd"/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Акимушкин</w:t>
      </w:r>
      <w:proofErr w:type="gram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И.И. Занимательная биология. М., «Молодая гвардия», 1972. – 304с. 6 ил.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Артамонов В.И. Редкие и исчезающие растения (По страницам Красной книги СССР): Кн.1. – М.: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Агропромиздат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, 1989. 383С.: ил.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Биология. Энциклопедия для детей. – М.: «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Аванта+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», 1994, С. 92-684.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Верзилин Н.М. По следам Робинзона: книга для учащихся сред и ст. </w:t>
      </w:r>
      <w:proofErr w:type="spellStart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>шк</w:t>
      </w:r>
      <w:proofErr w:type="spellEnd"/>
      <w:r w:rsidRPr="000C158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. возраста. – М.: Просвещение, 1994. – 218с.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Лабораторный практикум. Биология 6-11 класс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(электронное учебное издание), Республиканский мультимедиа центр, 2004.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Биология 6 класс. Живой организм. Мультимедийное приложение к учебнику Н.И. Сонина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(электронное учебное издание), Дрофа, 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Физикон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, 2006.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Биология. Бактерии. Грибы. Лишайники. 6 класс. Образовательный комплекс 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>(электронное учебное издание), Фирма «1</w:t>
      </w:r>
      <w:proofErr w:type="gram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>», Издательский центр «</w:t>
      </w:r>
      <w:proofErr w:type="spellStart"/>
      <w:r w:rsidRPr="000C1586">
        <w:rPr>
          <w:rFonts w:ascii="Times New Roman" w:hAnsi="Times New Roman" w:cs="Times New Roman"/>
          <w:sz w:val="24"/>
          <w:szCs w:val="24"/>
          <w:lang w:eastAsia="ru-RU"/>
        </w:rPr>
        <w:t>Вентана-Граф</w:t>
      </w:r>
      <w:proofErr w:type="spellEnd"/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», 2007.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0C1586">
        <w:rPr>
          <w:rFonts w:ascii="Times New Roman" w:hAnsi="Times New Roman" w:cs="Times New Roman"/>
          <w:bCs/>
          <w:sz w:val="24"/>
          <w:szCs w:val="24"/>
          <w:lang w:eastAsia="ru-RU"/>
        </w:rPr>
        <w:t>Интернет-ресурсы</w:t>
      </w:r>
      <w:r w:rsidRPr="000C158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1586" w:rsidRPr="000C1586" w:rsidRDefault="000C1586" w:rsidP="000C1586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46787" w:rsidRPr="000C1586" w:rsidRDefault="00746787" w:rsidP="000C1586">
      <w:pPr>
        <w:pStyle w:val="a7"/>
        <w:rPr>
          <w:rFonts w:ascii="Times New Roman" w:hAnsi="Times New Roman" w:cs="Times New Roman"/>
          <w:sz w:val="24"/>
          <w:szCs w:val="24"/>
        </w:rPr>
      </w:pPr>
    </w:p>
    <w:sectPr w:rsidR="00746787" w:rsidRPr="000C1586" w:rsidSect="000C1586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7505C"/>
    <w:multiLevelType w:val="multilevel"/>
    <w:tmpl w:val="198E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EE5B9A"/>
    <w:multiLevelType w:val="multilevel"/>
    <w:tmpl w:val="FA901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4881596"/>
    <w:multiLevelType w:val="multilevel"/>
    <w:tmpl w:val="C4CC8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3622A9"/>
    <w:multiLevelType w:val="multilevel"/>
    <w:tmpl w:val="EBBAF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74195D"/>
    <w:multiLevelType w:val="multilevel"/>
    <w:tmpl w:val="7CC04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0C7A7E"/>
    <w:multiLevelType w:val="multilevel"/>
    <w:tmpl w:val="EF62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8E5510"/>
    <w:multiLevelType w:val="hybridMultilevel"/>
    <w:tmpl w:val="FB6A9F6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5BC8418E"/>
    <w:multiLevelType w:val="hybridMultilevel"/>
    <w:tmpl w:val="68A63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D25F43"/>
    <w:multiLevelType w:val="multilevel"/>
    <w:tmpl w:val="9B6A9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745DF"/>
    <w:rsid w:val="00045FA8"/>
    <w:rsid w:val="00091F94"/>
    <w:rsid w:val="000C1586"/>
    <w:rsid w:val="000F5318"/>
    <w:rsid w:val="001449EE"/>
    <w:rsid w:val="0018438C"/>
    <w:rsid w:val="001F2343"/>
    <w:rsid w:val="002F63EF"/>
    <w:rsid w:val="00312B53"/>
    <w:rsid w:val="00315EAA"/>
    <w:rsid w:val="00424971"/>
    <w:rsid w:val="00497ACB"/>
    <w:rsid w:val="004C71F3"/>
    <w:rsid w:val="00593CB6"/>
    <w:rsid w:val="005A017D"/>
    <w:rsid w:val="005D3F35"/>
    <w:rsid w:val="00601F6A"/>
    <w:rsid w:val="006745DF"/>
    <w:rsid w:val="006F71F7"/>
    <w:rsid w:val="007339FD"/>
    <w:rsid w:val="00746787"/>
    <w:rsid w:val="007477C4"/>
    <w:rsid w:val="007B09F1"/>
    <w:rsid w:val="0088441C"/>
    <w:rsid w:val="009B00DD"/>
    <w:rsid w:val="00AA2AF8"/>
    <w:rsid w:val="00AE5A46"/>
    <w:rsid w:val="00AF31E4"/>
    <w:rsid w:val="00AF7F92"/>
    <w:rsid w:val="00C14C41"/>
    <w:rsid w:val="00CE4D1E"/>
    <w:rsid w:val="00D60EC4"/>
    <w:rsid w:val="00D9580F"/>
    <w:rsid w:val="00E12485"/>
    <w:rsid w:val="00E95EC9"/>
    <w:rsid w:val="00F81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F63EF"/>
  </w:style>
  <w:style w:type="paragraph" w:styleId="a3">
    <w:name w:val="Normal (Web)"/>
    <w:basedOn w:val="a"/>
    <w:semiHidden/>
    <w:unhideWhenUsed/>
    <w:rsid w:val="002F63EF"/>
    <w:pPr>
      <w:spacing w:after="100" w:afterAutospacing="1" w:line="312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F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234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33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045FA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F63EF"/>
  </w:style>
  <w:style w:type="paragraph" w:styleId="a3">
    <w:name w:val="Normal (Web)"/>
    <w:basedOn w:val="a"/>
    <w:semiHidden/>
    <w:unhideWhenUsed/>
    <w:rsid w:val="002F63EF"/>
    <w:pPr>
      <w:spacing w:after="100" w:afterAutospacing="1" w:line="312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F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234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33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045FA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2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43851-ADC8-4954-81C8-02DF14DBC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24</Pages>
  <Words>7645</Words>
  <Characters>43578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Назия</dc:creator>
  <cp:keywords/>
  <dc:description/>
  <cp:lastModifiedBy>User</cp:lastModifiedBy>
  <cp:revision>14</cp:revision>
  <cp:lastPrinted>2014-09-23T16:44:00Z</cp:lastPrinted>
  <dcterms:created xsi:type="dcterms:W3CDTF">2013-09-21T04:54:00Z</dcterms:created>
  <dcterms:modified xsi:type="dcterms:W3CDTF">2014-09-23T16:45:00Z</dcterms:modified>
</cp:coreProperties>
</file>